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D0" w:rsidRDefault="00D944D0" w:rsidP="00D944D0">
      <w:pPr>
        <w:rPr>
          <w:rFonts w:ascii="Times New Roman" w:hAnsi="Times New Roman" w:cs="Times New Roman"/>
          <w:sz w:val="32"/>
          <w:szCs w:val="32"/>
        </w:rPr>
      </w:pPr>
    </w:p>
    <w:p w:rsidR="00D944D0" w:rsidRPr="00AC5A2D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A2D">
        <w:rPr>
          <w:rFonts w:ascii="Times New Roman" w:hAnsi="Times New Roman" w:cs="Times New Roman"/>
          <w:b/>
          <w:i/>
          <w:sz w:val="28"/>
          <w:szCs w:val="28"/>
        </w:rPr>
        <w:t>Аннотация к дидактическому пособию</w:t>
      </w:r>
    </w:p>
    <w:p w:rsidR="00D944D0" w:rsidRPr="00AC5A2D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5A2D">
        <w:rPr>
          <w:rFonts w:ascii="Times New Roman" w:hAnsi="Times New Roman" w:cs="Times New Roman"/>
          <w:b/>
          <w:i/>
          <w:sz w:val="28"/>
          <w:szCs w:val="28"/>
        </w:rPr>
        <w:t>Лепбук</w:t>
      </w:r>
      <w:proofErr w:type="spellEnd"/>
    </w:p>
    <w:p w:rsidR="00D944D0" w:rsidRPr="00AC5A2D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A2D">
        <w:rPr>
          <w:rFonts w:ascii="Times New Roman" w:hAnsi="Times New Roman" w:cs="Times New Roman"/>
          <w:b/>
          <w:i/>
          <w:sz w:val="28"/>
          <w:szCs w:val="28"/>
        </w:rPr>
        <w:t>«Мир книги»</w:t>
      </w:r>
    </w:p>
    <w:p w:rsidR="00D944D0" w:rsidRPr="00AC5A2D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A2D">
        <w:rPr>
          <w:rFonts w:ascii="Times New Roman" w:hAnsi="Times New Roman" w:cs="Times New Roman"/>
          <w:b/>
          <w:i/>
          <w:sz w:val="28"/>
          <w:szCs w:val="28"/>
        </w:rPr>
        <w:t>Группа №2 «Золотая рыбка»</w:t>
      </w:r>
    </w:p>
    <w:p w:rsidR="00D944D0" w:rsidRPr="00AC5A2D" w:rsidRDefault="00D944D0" w:rsidP="00AC5A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A2D">
        <w:rPr>
          <w:rFonts w:ascii="Times New Roman" w:hAnsi="Times New Roman" w:cs="Times New Roman"/>
          <w:i/>
          <w:sz w:val="28"/>
          <w:szCs w:val="28"/>
        </w:rPr>
        <w:t>Воспитатели: Мыльникова А.С, Кобзева О.Г</w:t>
      </w:r>
    </w:p>
    <w:p w:rsidR="00D944D0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44D0" w:rsidRPr="00AC5A2D" w:rsidRDefault="00D944D0" w:rsidP="00AC5A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A2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AC5A2D">
        <w:rPr>
          <w:rFonts w:ascii="Times New Roman" w:hAnsi="Times New Roman" w:cs="Times New Roman"/>
          <w:sz w:val="28"/>
          <w:szCs w:val="28"/>
        </w:rPr>
        <w:t xml:space="preserve"> “Мир книг” расскажет о книгах, их истории появления, видах, способах изготовления, ремонта, их структуре и жанрах, професси</w:t>
      </w:r>
      <w:r w:rsidR="007B5010" w:rsidRPr="00AC5A2D">
        <w:rPr>
          <w:rFonts w:ascii="Times New Roman" w:hAnsi="Times New Roman" w:cs="Times New Roman"/>
          <w:sz w:val="28"/>
          <w:szCs w:val="28"/>
        </w:rPr>
        <w:t>и, праздники.</w:t>
      </w:r>
      <w:r w:rsidRPr="00AC5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Направление на расширение словарного запаса, формирование грамматического строя речи и на пробуждение у детей любви к книгам.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1.     Стихи о книгах и чтении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Ознакомление  детей со стихами и развитие интереса  к художественной литературе.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2.     Пословицы и поговорки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 формир</w:t>
      </w:r>
      <w:r w:rsidRPr="00AC5A2D">
        <w:rPr>
          <w:rFonts w:ascii="Times New Roman" w:hAnsi="Times New Roman" w:cs="Times New Roman"/>
          <w:sz w:val="28"/>
          <w:szCs w:val="28"/>
        </w:rPr>
        <w:t>ование навыка у  детей в  отличи</w:t>
      </w:r>
      <w:r w:rsidRPr="00AC5A2D">
        <w:rPr>
          <w:rFonts w:ascii="Times New Roman" w:hAnsi="Times New Roman" w:cs="Times New Roman"/>
          <w:sz w:val="28"/>
          <w:szCs w:val="28"/>
        </w:rPr>
        <w:t>и пословиц от других жанров литературного творчества.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3.      «Что было до книги?»  И «Как создавали книгу?» «Праздники» «История появления книги»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изучение  истории создания книг, ознакомление  с различным оформлением книг, развитие  интереса  к чтению, расширение кругозора.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Ход: Чтение текста педагогом,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4.     Собери и прочитай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Формирование у детей интереса к чтению, закреплять знание букв и развитие  мышления, внимания, речи детей.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Ход игры: Ребенку даны разрезная картинка, после того как он соберет ее правильно, можно будет прочитать буквы и собрать слово.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5.      Лото «Жанры книг»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lastRenderedPageBreak/>
        <w:t>Цель: Упражнять детей в правильном использовании обобщающих понятий, воспитание сообразительности, наблюдательности, быстроты реакции.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Ход игры: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Задача ребенка собрать подходящие картинки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6.     Разрезные картинки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 игры: формировать у детей представление о целостном образе предмета, учить соотносить образ представления с целостным образом реального предмета, правильно собирать изображение предмета из отдельных частей.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Ход игры: перед детьми на столе лежат разрезные картинки с изображением рисунка. Воспитатель предлагает детям внимательно рассмотреть и собрат</w:t>
      </w:r>
      <w:r w:rsidR="00AC5A2D">
        <w:rPr>
          <w:rFonts w:ascii="Times New Roman" w:hAnsi="Times New Roman" w:cs="Times New Roman"/>
          <w:sz w:val="28"/>
          <w:szCs w:val="28"/>
        </w:rPr>
        <w:t>ь картинку из отдельных частей.</w:t>
      </w:r>
      <w:bookmarkStart w:id="0" w:name="_GoBack"/>
      <w:bookmarkEnd w:id="0"/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7.     П</w:t>
      </w:r>
      <w:r w:rsidRPr="00AC5A2D">
        <w:rPr>
          <w:rFonts w:ascii="Times New Roman" w:hAnsi="Times New Roman" w:cs="Times New Roman"/>
          <w:b/>
          <w:sz w:val="28"/>
          <w:szCs w:val="28"/>
        </w:rPr>
        <w:t>ерсонажи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8.      «Лечим Книгу» «Делаем книгу своими руками»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«Части книг»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воспитание  бережного отношения к книгам.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9.     Загадки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формирование навыка разгадывания загадок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10. Профессии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расширение представлений детей о  профессиях, которые изготавливают книги.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11. Придумай историю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 Развитие понимания и активизация слов с обобщающим значением; развитие связной речи, словесного творчества.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 xml:space="preserve"> Ход игры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Взрослый  предлагает ребёнку придумать историю (рассказ, сказку) по картинке.</w:t>
      </w:r>
    </w:p>
    <w:p w:rsidR="00AF5EB9" w:rsidRPr="00AC5A2D" w:rsidRDefault="00D944D0" w:rsidP="00AC5A2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5A2D">
        <w:rPr>
          <w:rFonts w:ascii="Times New Roman" w:hAnsi="Times New Roman" w:cs="Times New Roman"/>
          <w:i/>
          <w:sz w:val="28"/>
          <w:szCs w:val="28"/>
        </w:rPr>
        <w:t>Лэпбук</w:t>
      </w:r>
      <w:proofErr w:type="spellEnd"/>
      <w:r w:rsidRPr="00AC5A2D">
        <w:rPr>
          <w:rFonts w:ascii="Times New Roman" w:hAnsi="Times New Roman" w:cs="Times New Roman"/>
          <w:i/>
          <w:sz w:val="28"/>
          <w:szCs w:val="28"/>
        </w:rPr>
        <w:t xml:space="preserve"> хорошо дополнит материал для сюжетно-ролевой игры “Библиотека”.</w:t>
      </w:r>
    </w:p>
    <w:sectPr w:rsidR="00AF5EB9" w:rsidRPr="00AC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0"/>
    <w:rsid w:val="002368FB"/>
    <w:rsid w:val="007B5010"/>
    <w:rsid w:val="00AC5A2D"/>
    <w:rsid w:val="00D27291"/>
    <w:rsid w:val="00D37356"/>
    <w:rsid w:val="00D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2024-04-22T02:56:00Z</cp:lastPrinted>
  <dcterms:created xsi:type="dcterms:W3CDTF">2024-04-22T02:27:00Z</dcterms:created>
  <dcterms:modified xsi:type="dcterms:W3CDTF">2024-04-22T03:30:00Z</dcterms:modified>
</cp:coreProperties>
</file>